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D546A" w14:textId="77777777" w:rsidR="00FD77B2" w:rsidRDefault="00FD77B2"/>
    <w:p w14:paraId="3C1C333C" w14:textId="77777777" w:rsidR="007B5059" w:rsidRDefault="007B5059"/>
    <w:p w14:paraId="20E65EA3" w14:textId="77777777" w:rsidR="007B5059" w:rsidRPr="000A3171" w:rsidRDefault="007B5059" w:rsidP="000A3171">
      <w:pPr>
        <w:pBdr>
          <w:bottom w:val="single" w:sz="4" w:space="1" w:color="auto"/>
        </w:pBdr>
        <w:jc w:val="center"/>
        <w:rPr>
          <w:b/>
          <w:sz w:val="24"/>
          <w:szCs w:val="24"/>
        </w:rPr>
      </w:pPr>
      <w:r w:rsidRPr="000A3171">
        <w:rPr>
          <w:b/>
          <w:sz w:val="24"/>
          <w:szCs w:val="24"/>
        </w:rPr>
        <w:t>Referat bestyrelsesmøde</w:t>
      </w:r>
    </w:p>
    <w:p w14:paraId="40C964E3" w14:textId="77777777" w:rsidR="007B5059" w:rsidRDefault="007B5059">
      <w:r>
        <w:t>Tirsdag d. 24. september 2024</w:t>
      </w:r>
    </w:p>
    <w:p w14:paraId="093031DC" w14:textId="1666B9B5" w:rsidR="007B5059" w:rsidRDefault="007B5059">
      <w:r>
        <w:t>Deltagere: Kim, Mik</w:t>
      </w:r>
      <w:r w:rsidR="00C447D0">
        <w:t>kel og Mia (afbud fra David og J</w:t>
      </w:r>
      <w:bookmarkStart w:id="0" w:name="_GoBack"/>
      <w:bookmarkEnd w:id="0"/>
      <w:r>
        <w:t>ane)</w:t>
      </w:r>
    </w:p>
    <w:p w14:paraId="18F56CC9" w14:textId="77777777" w:rsidR="007B5059" w:rsidRDefault="007B5059"/>
    <w:p w14:paraId="1A5B26C6" w14:textId="77777777" w:rsidR="007B5059" w:rsidRDefault="007B5059" w:rsidP="007B5059">
      <w:pPr>
        <w:pStyle w:val="Listeafsnit"/>
        <w:numPr>
          <w:ilvl w:val="0"/>
          <w:numId w:val="1"/>
        </w:numPr>
      </w:pPr>
      <w:r>
        <w:t>Mia referent og ordstyrer</w:t>
      </w:r>
    </w:p>
    <w:p w14:paraId="35EB45E8" w14:textId="77777777" w:rsidR="007B5059" w:rsidRDefault="007B5059" w:rsidP="007B5059">
      <w:pPr>
        <w:pStyle w:val="Listeafsnit"/>
        <w:numPr>
          <w:ilvl w:val="0"/>
          <w:numId w:val="1"/>
        </w:numPr>
      </w:pPr>
      <w:r>
        <w:t xml:space="preserve">Referat fra sidste møde godkendt </w:t>
      </w:r>
    </w:p>
    <w:p w14:paraId="1DE5B62A" w14:textId="77777777" w:rsidR="007B5059" w:rsidRDefault="007B5059" w:rsidP="007B5059">
      <w:pPr>
        <w:pStyle w:val="Listeafsnit"/>
        <w:numPr>
          <w:ilvl w:val="0"/>
          <w:numId w:val="1"/>
        </w:numPr>
      </w:pPr>
      <w:r>
        <w:t>Diverse</w:t>
      </w:r>
    </w:p>
    <w:p w14:paraId="108A3DC8" w14:textId="77777777" w:rsidR="007B5059" w:rsidRDefault="007B5059" w:rsidP="007B5059">
      <w:pPr>
        <w:pStyle w:val="Listeafsnit"/>
        <w:numPr>
          <w:ilvl w:val="1"/>
          <w:numId w:val="1"/>
        </w:numPr>
      </w:pPr>
      <w:r>
        <w:t>GF – dato for GF bliver d. 23.10.24 kl. 18. Kim sørger for, via CEJ, at andelshaverne varsles. Bestyrelsen har følgende forslag til GF</w:t>
      </w:r>
    </w:p>
    <w:p w14:paraId="2270D0F0" w14:textId="77777777" w:rsidR="007B5059" w:rsidRDefault="007B5059" w:rsidP="007B5059">
      <w:pPr>
        <w:pStyle w:val="Listeafsnit"/>
        <w:numPr>
          <w:ilvl w:val="2"/>
          <w:numId w:val="1"/>
        </w:numPr>
      </w:pPr>
      <w:r>
        <w:t>Digitale andelsbeviser fremadrettet</w:t>
      </w:r>
    </w:p>
    <w:p w14:paraId="5D0C5244" w14:textId="77777777" w:rsidR="007B5059" w:rsidRDefault="007B5059" w:rsidP="007B5059">
      <w:pPr>
        <w:pStyle w:val="Listeafsnit"/>
        <w:numPr>
          <w:ilvl w:val="2"/>
          <w:numId w:val="1"/>
        </w:numPr>
      </w:pPr>
      <w:r>
        <w:t>Andelshavere skal selv bekoste rengøring ved fraflytning i fht nikotin, udtalt beskidthed mm</w:t>
      </w:r>
    </w:p>
    <w:p w14:paraId="3CBCD4B1" w14:textId="77777777" w:rsidR="007B5059" w:rsidRDefault="007B5059" w:rsidP="007B5059">
      <w:pPr>
        <w:pStyle w:val="Listeafsnit"/>
        <w:numPr>
          <w:ilvl w:val="2"/>
          <w:numId w:val="1"/>
        </w:numPr>
      </w:pPr>
      <w:r>
        <w:t>Huslejestigning</w:t>
      </w:r>
    </w:p>
    <w:p w14:paraId="333869E9" w14:textId="77777777" w:rsidR="007B5059" w:rsidRDefault="007B5059" w:rsidP="007B5059">
      <w:pPr>
        <w:pStyle w:val="Listeafsnit"/>
        <w:numPr>
          <w:ilvl w:val="2"/>
          <w:numId w:val="1"/>
        </w:numPr>
      </w:pPr>
      <w:r>
        <w:t xml:space="preserve">Interval for valuarvurderinger </w:t>
      </w:r>
    </w:p>
    <w:p w14:paraId="1643E0CB" w14:textId="77777777" w:rsidR="007B5059" w:rsidRDefault="007B5059" w:rsidP="007B5059">
      <w:pPr>
        <w:pStyle w:val="Listeafsnit"/>
        <w:numPr>
          <w:ilvl w:val="1"/>
          <w:numId w:val="1"/>
        </w:numPr>
      </w:pPr>
      <w:r>
        <w:t xml:space="preserve">Vandskade 4A, opgangen 4. sal. Skaden blev udbedret af TH Hansen lige inden sommerferien. Der er igen utæthed, som synes forværret. Mikkel kontakter TH Hansen og får sikret der følge sop. </w:t>
      </w:r>
    </w:p>
    <w:p w14:paraId="45139AB8" w14:textId="77777777" w:rsidR="007B5059" w:rsidRDefault="007B5059" w:rsidP="007B5059">
      <w:pPr>
        <w:pStyle w:val="Listeafsnit"/>
        <w:numPr>
          <w:ilvl w:val="1"/>
          <w:numId w:val="1"/>
        </w:numPr>
      </w:pPr>
      <w:r>
        <w:t xml:space="preserve">Lys i skralderum virker ikke. Kim kontakter vicevært. </w:t>
      </w:r>
    </w:p>
    <w:p w14:paraId="1C236FEB" w14:textId="77777777" w:rsidR="007B5059" w:rsidRDefault="007B5059" w:rsidP="007B5059">
      <w:pPr>
        <w:pStyle w:val="Listeafsnit"/>
        <w:numPr>
          <w:ilvl w:val="0"/>
          <w:numId w:val="1"/>
        </w:numPr>
      </w:pPr>
      <w:r>
        <w:t>Bygge- og vedligeholdelsesprojekter</w:t>
      </w:r>
    </w:p>
    <w:p w14:paraId="16895381" w14:textId="77777777" w:rsidR="007B5059" w:rsidRDefault="007B5059" w:rsidP="007B5059">
      <w:pPr>
        <w:pStyle w:val="Listeafsnit"/>
        <w:numPr>
          <w:ilvl w:val="1"/>
          <w:numId w:val="1"/>
        </w:numPr>
      </w:pPr>
      <w:r>
        <w:t xml:space="preserve">Ny port til skralderum. Der afventes fortsat opmåling. Jane giver status ved næste bestyrelsesmøde </w:t>
      </w:r>
    </w:p>
    <w:p w14:paraId="2D553A21" w14:textId="77777777" w:rsidR="007B5059" w:rsidRDefault="007B5059" w:rsidP="007B5059">
      <w:pPr>
        <w:pStyle w:val="Listeafsnit"/>
        <w:numPr>
          <w:ilvl w:val="1"/>
          <w:numId w:val="1"/>
        </w:numPr>
      </w:pPr>
      <w:r>
        <w:t xml:space="preserve">Andelsnet skulle fra dags dato være i drift. Mikkel sørger for at andelshaverne informeres herom, herunder oplyses om hvad der skal gøres for at komme korrekt fra start. </w:t>
      </w:r>
    </w:p>
    <w:p w14:paraId="39A3DBA8" w14:textId="77777777" w:rsidR="007B5059" w:rsidRDefault="007B5059" w:rsidP="007B5059">
      <w:pPr>
        <w:pStyle w:val="Listeafsnit"/>
        <w:numPr>
          <w:ilvl w:val="1"/>
          <w:numId w:val="1"/>
        </w:numPr>
      </w:pPr>
      <w:r>
        <w:t xml:space="preserve">Der vil blive foretaget et prøveforsøg med reparation af en enkelt lyskasse, som et første step. David har indhentet tilbud. Herefter vurderes hvorvidt flere skal repareres. </w:t>
      </w:r>
    </w:p>
    <w:p w14:paraId="5E2E8370" w14:textId="77777777" w:rsidR="007B5059" w:rsidRDefault="007B5059" w:rsidP="007B5059">
      <w:pPr>
        <w:pStyle w:val="Listeafsnit"/>
        <w:numPr>
          <w:ilvl w:val="1"/>
          <w:numId w:val="1"/>
        </w:numPr>
      </w:pPr>
      <w:r>
        <w:t xml:space="preserve">Indretning af fælleslokale og bestyrelseslokale. Bestyrelsen drøftede hvorvidt lokalerne kunne indrettes bedre og gøres brugbare for andelshavere. Uklart om der er behov herfor. Punkterne sættes på under evt. til GF – er der interesse for at gøre </w:t>
      </w:r>
      <w:r w:rsidR="000A3171">
        <w:t xml:space="preserve">indretningen bedre, kan der nedsættes arbejdsgrupper, som kan stå for det. </w:t>
      </w:r>
    </w:p>
    <w:p w14:paraId="39753D80" w14:textId="77777777" w:rsidR="000A3171" w:rsidRDefault="000A3171" w:rsidP="000A3171">
      <w:pPr>
        <w:pStyle w:val="Listeafsnit"/>
        <w:numPr>
          <w:ilvl w:val="0"/>
          <w:numId w:val="1"/>
        </w:numPr>
      </w:pPr>
      <w:r>
        <w:t>Erhvervslejemål</w:t>
      </w:r>
    </w:p>
    <w:p w14:paraId="61C51ADC" w14:textId="77777777" w:rsidR="000A3171" w:rsidRDefault="000A3171" w:rsidP="000A3171">
      <w:pPr>
        <w:pStyle w:val="Listeafsnit"/>
        <w:numPr>
          <w:ilvl w:val="1"/>
          <w:numId w:val="1"/>
        </w:numPr>
      </w:pPr>
      <w:r>
        <w:t xml:space="preserve">I forhold til lovliggørelse af erhvervslejemålene RG 4 og 6 (i fht flugtveje) afventer bestyrelsen fortsat dialog med rådgiver. </w:t>
      </w:r>
    </w:p>
    <w:p w14:paraId="61A44F13" w14:textId="77777777" w:rsidR="000A3171" w:rsidRDefault="000A3171" w:rsidP="000A3171">
      <w:pPr>
        <w:pStyle w:val="Listeafsnit"/>
        <w:numPr>
          <w:ilvl w:val="0"/>
          <w:numId w:val="1"/>
        </w:numPr>
      </w:pPr>
      <w:r>
        <w:t>Evt</w:t>
      </w:r>
    </w:p>
    <w:p w14:paraId="777A6DFB" w14:textId="77777777" w:rsidR="000A3171" w:rsidRDefault="000A3171" w:rsidP="000A3171">
      <w:pPr>
        <w:pStyle w:val="Listeafsnit"/>
        <w:numPr>
          <w:ilvl w:val="1"/>
          <w:numId w:val="1"/>
        </w:numPr>
      </w:pPr>
      <w:r>
        <w:t>Punkter til GF</w:t>
      </w:r>
    </w:p>
    <w:p w14:paraId="2EDA2D79" w14:textId="77777777" w:rsidR="000A3171" w:rsidRDefault="000A3171" w:rsidP="000A3171">
      <w:pPr>
        <w:pStyle w:val="Listeafsnit"/>
        <w:numPr>
          <w:ilvl w:val="2"/>
          <w:numId w:val="1"/>
        </w:numPr>
      </w:pPr>
      <w:r>
        <w:t>Indretning af bestyrelseslokale og fællesrum – jf pkt 4.D</w:t>
      </w:r>
    </w:p>
    <w:p w14:paraId="030F3508" w14:textId="77777777" w:rsidR="000A3171" w:rsidRDefault="000A3171" w:rsidP="000A3171">
      <w:pPr>
        <w:pStyle w:val="Listeafsnit"/>
        <w:numPr>
          <w:ilvl w:val="2"/>
          <w:numId w:val="1"/>
        </w:numPr>
      </w:pPr>
      <w:r>
        <w:t>Nedsætte arbejdsgruppe, som fremadrettet kan stå for at arrangere arbejdsweekender</w:t>
      </w:r>
    </w:p>
    <w:p w14:paraId="79721E9D" w14:textId="77777777" w:rsidR="000A3171" w:rsidRDefault="000A3171" w:rsidP="000A3171">
      <w:pPr>
        <w:pStyle w:val="Listeafsnit"/>
        <w:numPr>
          <w:ilvl w:val="1"/>
          <w:numId w:val="1"/>
        </w:numPr>
      </w:pPr>
      <w:r>
        <w:t xml:space="preserve">Dato for næste bestyrelsesmiddag bliver d. 30.10.24 kl. 18 – konstituerende møde efter GF med middag. </w:t>
      </w:r>
    </w:p>
    <w:p w14:paraId="2A0D5B69" w14:textId="77777777" w:rsidR="007B5059" w:rsidRDefault="007B5059" w:rsidP="007B5059">
      <w:pPr>
        <w:pStyle w:val="Listeafsnit"/>
      </w:pPr>
    </w:p>
    <w:sectPr w:rsidR="007B505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DF11FE"/>
    <w:multiLevelType w:val="hybridMultilevel"/>
    <w:tmpl w:val="9DD8D26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59"/>
    <w:rsid w:val="000A3171"/>
    <w:rsid w:val="007B5059"/>
    <w:rsid w:val="00C447D0"/>
    <w:rsid w:val="00FD77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CECF"/>
  <w15:chartTrackingRefBased/>
  <w15:docId w15:val="{36D3E78F-0D71-4267-9F74-C72FECEF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B5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9D371140EC6246AC2A97D31A23C617" ma:contentTypeVersion="12" ma:contentTypeDescription="Opret et nyt dokument." ma:contentTypeScope="" ma:versionID="61394e2fc742c8749b9da4fed712acdc">
  <xsd:schema xmlns:xsd="http://www.w3.org/2001/XMLSchema" xmlns:xs="http://www.w3.org/2001/XMLSchema" xmlns:p="http://schemas.microsoft.com/office/2006/metadata/properties" xmlns:ns3="575a0902-033e-4dfa-9b15-43240f5ba4ab" targetNamespace="http://schemas.microsoft.com/office/2006/metadata/properties" ma:root="true" ma:fieldsID="dec8974f23938cc23ba393468c9e940c" ns3:_="">
    <xsd:import namespace="575a0902-033e-4dfa-9b15-43240f5ba4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a0902-033e-4dfa-9b15-43240f5ba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5E892-336C-41F6-B5D0-9623E668A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a0902-033e-4dfa-9b15-43240f5ba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2E922-1C9C-4FD8-A808-14E8FCC73813}">
  <ds:schemaRefs>
    <ds:schemaRef ds:uri="http://schemas.microsoft.com/sharepoint/v3/contenttype/forms"/>
  </ds:schemaRefs>
</ds:datastoreItem>
</file>

<file path=customXml/itemProps3.xml><?xml version="1.0" encoding="utf-8"?>
<ds:datastoreItem xmlns:ds="http://schemas.openxmlformats.org/officeDocument/2006/customXml" ds:itemID="{DEB7A1CC-090F-4868-A741-A3E0BA24B82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75a0902-033e-4dfa-9b15-43240f5ba4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274</Words>
  <Characters>1677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Fatum (mifa)</dc:creator>
  <cp:keywords/>
  <dc:description/>
  <cp:lastModifiedBy>Mia Fatum (mifa)</cp:lastModifiedBy>
  <cp:revision>2</cp:revision>
  <dcterms:created xsi:type="dcterms:W3CDTF">2024-09-24T17:13:00Z</dcterms:created>
  <dcterms:modified xsi:type="dcterms:W3CDTF">2024-09-24T17:29:00Z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0x0101002C9D371140EC6246AC2A97D31A23C617</vt:lpwstr>
  </property>
</Properties>
</file>